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F2CD0" w14:textId="41E143D9" w:rsidR="00865545" w:rsidRPr="00A06679" w:rsidRDefault="00A06679" w:rsidP="00A0667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 xml:space="preserve">1.PROIECT DE HOTĂRÂRE </w:t>
      </w:r>
      <w:proofErr w:type="spellStart"/>
      <w:r w:rsidRPr="00A06679">
        <w:rPr>
          <w:rFonts w:ascii="Times New Roman" w:hAnsi="Times New Roman" w:cs="Times New Roman"/>
          <w:shd w:val="clear" w:color="auto" w:fill="FFFFFF"/>
        </w:rPr>
        <w:t>pentru</w:t>
      </w:r>
      <w:proofErr w:type="spellEnd"/>
      <w:r w:rsidRPr="00A06679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A06679">
        <w:rPr>
          <w:rFonts w:ascii="Times New Roman" w:hAnsi="Times New Roman" w:cs="Times New Roman"/>
          <w:shd w:val="clear" w:color="auto" w:fill="FFFFFF"/>
        </w:rPr>
        <w:t>modificarea</w:t>
      </w:r>
      <w:proofErr w:type="spellEnd"/>
      <w:r w:rsidRPr="00A06679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A06679">
        <w:rPr>
          <w:rFonts w:ascii="Times New Roman" w:hAnsi="Times New Roman" w:cs="Times New Roman"/>
          <w:shd w:val="clear" w:color="auto" w:fill="FFFFFF"/>
        </w:rPr>
        <w:t>Anexelor</w:t>
      </w:r>
      <w:proofErr w:type="spellEnd"/>
      <w:r w:rsidRPr="00A06679">
        <w:rPr>
          <w:rFonts w:ascii="Times New Roman" w:hAnsi="Times New Roman" w:cs="Times New Roman"/>
          <w:shd w:val="clear" w:color="auto" w:fill="FFFFFF"/>
        </w:rPr>
        <w:t xml:space="preserve"> nr.13 </w:t>
      </w:r>
      <w:proofErr w:type="spellStart"/>
      <w:r w:rsidRPr="00A06679">
        <w:rPr>
          <w:rFonts w:ascii="Times New Roman" w:hAnsi="Times New Roman" w:cs="Times New Roman"/>
          <w:shd w:val="clear" w:color="auto" w:fill="FFFFFF"/>
        </w:rPr>
        <w:t>și</w:t>
      </w:r>
      <w:proofErr w:type="spellEnd"/>
      <w:r w:rsidRPr="00A06679">
        <w:rPr>
          <w:rFonts w:ascii="Times New Roman" w:hAnsi="Times New Roman" w:cs="Times New Roman"/>
          <w:shd w:val="clear" w:color="auto" w:fill="FFFFFF"/>
        </w:rPr>
        <w:t xml:space="preserve"> nr.14 la </w:t>
      </w:r>
      <w:proofErr w:type="spellStart"/>
      <w:r w:rsidRPr="00A06679">
        <w:rPr>
          <w:rFonts w:ascii="Times New Roman" w:hAnsi="Times New Roman" w:cs="Times New Roman"/>
          <w:shd w:val="clear" w:color="auto" w:fill="FFFFFF"/>
        </w:rPr>
        <w:t>Hotărârea</w:t>
      </w:r>
      <w:proofErr w:type="spellEnd"/>
      <w:r w:rsidRPr="00A06679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A06679">
        <w:rPr>
          <w:rFonts w:ascii="Times New Roman" w:hAnsi="Times New Roman" w:cs="Times New Roman"/>
          <w:shd w:val="clear" w:color="auto" w:fill="FFFFFF"/>
        </w:rPr>
        <w:t>Consiliului</w:t>
      </w:r>
      <w:proofErr w:type="spellEnd"/>
      <w:r w:rsidRPr="00A06679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A06679">
        <w:rPr>
          <w:rFonts w:ascii="Times New Roman" w:hAnsi="Times New Roman" w:cs="Times New Roman"/>
          <w:shd w:val="clear" w:color="auto" w:fill="FFFFFF"/>
        </w:rPr>
        <w:t>Județean</w:t>
      </w:r>
      <w:proofErr w:type="spellEnd"/>
      <w:r w:rsidRPr="00A06679">
        <w:rPr>
          <w:rFonts w:ascii="Times New Roman" w:hAnsi="Times New Roman" w:cs="Times New Roman"/>
          <w:shd w:val="clear" w:color="auto" w:fill="FFFFFF"/>
        </w:rPr>
        <w:t xml:space="preserve"> Satu Mare nr.144/2023 </w:t>
      </w:r>
      <w:bookmarkStart w:id="0" w:name="_Hlk149047706"/>
      <w:proofErr w:type="spellStart"/>
      <w:r w:rsidRPr="00A06679">
        <w:rPr>
          <w:rFonts w:ascii="Times New Roman" w:hAnsi="Times New Roman" w:cs="Times New Roman"/>
        </w:rPr>
        <w:t>privind</w:t>
      </w:r>
      <w:proofErr w:type="spellEnd"/>
      <w:r w:rsidRPr="00A06679">
        <w:rPr>
          <w:rFonts w:ascii="Times New Roman" w:hAnsi="Times New Roman" w:cs="Times New Roman"/>
        </w:rPr>
        <w:t xml:space="preserve"> </w:t>
      </w:r>
      <w:proofErr w:type="spellStart"/>
      <w:r w:rsidRPr="00A06679">
        <w:rPr>
          <w:rFonts w:ascii="Times New Roman" w:hAnsi="Times New Roman" w:cs="Times New Roman"/>
        </w:rPr>
        <w:t>aprobarea</w:t>
      </w:r>
      <w:proofErr w:type="spellEnd"/>
      <w:r w:rsidRPr="00A06679">
        <w:rPr>
          <w:rFonts w:ascii="Times New Roman" w:hAnsi="Times New Roman" w:cs="Times New Roman"/>
        </w:rPr>
        <w:t xml:space="preserve"> </w:t>
      </w:r>
      <w:proofErr w:type="spellStart"/>
      <w:r w:rsidRPr="00A06679">
        <w:rPr>
          <w:rFonts w:ascii="Times New Roman" w:hAnsi="Times New Roman" w:cs="Times New Roman"/>
        </w:rPr>
        <w:t>modificării</w:t>
      </w:r>
      <w:proofErr w:type="spellEnd"/>
      <w:r w:rsidRPr="00A06679">
        <w:rPr>
          <w:rFonts w:ascii="Times New Roman" w:hAnsi="Times New Roman" w:cs="Times New Roman"/>
        </w:rPr>
        <w:t xml:space="preserve"> </w:t>
      </w:r>
      <w:proofErr w:type="spellStart"/>
      <w:r w:rsidRPr="00A06679">
        <w:rPr>
          <w:rFonts w:ascii="Times New Roman" w:hAnsi="Times New Roman" w:cs="Times New Roman"/>
        </w:rPr>
        <w:t>tarifului</w:t>
      </w:r>
      <w:proofErr w:type="spellEnd"/>
      <w:r w:rsidRPr="00A06679">
        <w:rPr>
          <w:rFonts w:ascii="Times New Roman" w:hAnsi="Times New Roman" w:cs="Times New Roman"/>
        </w:rPr>
        <w:t xml:space="preserve"> </w:t>
      </w:r>
      <w:proofErr w:type="spellStart"/>
      <w:r w:rsidRPr="00A06679">
        <w:rPr>
          <w:rFonts w:ascii="Times New Roman" w:hAnsi="Times New Roman" w:cs="Times New Roman"/>
        </w:rPr>
        <w:t>mediu</w:t>
      </w:r>
      <w:proofErr w:type="spellEnd"/>
      <w:r w:rsidRPr="00A06679">
        <w:rPr>
          <w:rFonts w:ascii="Times New Roman" w:hAnsi="Times New Roman" w:cs="Times New Roman"/>
        </w:rPr>
        <w:t xml:space="preserve"> lei/km/loc </w:t>
      </w:r>
      <w:proofErr w:type="spellStart"/>
      <w:r w:rsidRPr="00A06679">
        <w:rPr>
          <w:rFonts w:ascii="Times New Roman" w:hAnsi="Times New Roman" w:cs="Times New Roman"/>
        </w:rPr>
        <w:t>inclusiv</w:t>
      </w:r>
      <w:proofErr w:type="spellEnd"/>
      <w:r w:rsidRPr="00A06679">
        <w:rPr>
          <w:rFonts w:ascii="Times New Roman" w:hAnsi="Times New Roman" w:cs="Times New Roman"/>
        </w:rPr>
        <w:t xml:space="preserve"> TVA </w:t>
      </w:r>
      <w:proofErr w:type="spellStart"/>
      <w:r w:rsidRPr="00A06679">
        <w:rPr>
          <w:rFonts w:ascii="Times New Roman" w:hAnsi="Times New Roman" w:cs="Times New Roman"/>
        </w:rPr>
        <w:t>și</w:t>
      </w:r>
      <w:proofErr w:type="spellEnd"/>
      <w:r w:rsidRPr="00A06679">
        <w:rPr>
          <w:rFonts w:ascii="Times New Roman" w:hAnsi="Times New Roman" w:cs="Times New Roman"/>
        </w:rPr>
        <w:t xml:space="preserve"> a </w:t>
      </w:r>
      <w:proofErr w:type="spellStart"/>
      <w:r w:rsidRPr="00A06679">
        <w:rPr>
          <w:rFonts w:ascii="Times New Roman" w:hAnsi="Times New Roman" w:cs="Times New Roman"/>
        </w:rPr>
        <w:t>tarifelor</w:t>
      </w:r>
      <w:proofErr w:type="spellEnd"/>
      <w:r w:rsidRPr="00A06679">
        <w:rPr>
          <w:rFonts w:ascii="Times New Roman" w:hAnsi="Times New Roman" w:cs="Times New Roman"/>
        </w:rPr>
        <w:t xml:space="preserve"> </w:t>
      </w:r>
      <w:proofErr w:type="spellStart"/>
      <w:r w:rsidRPr="00A06679">
        <w:rPr>
          <w:rFonts w:ascii="Times New Roman" w:hAnsi="Times New Roman" w:cs="Times New Roman"/>
        </w:rPr>
        <w:t>prevăzute</w:t>
      </w:r>
      <w:proofErr w:type="spellEnd"/>
      <w:r w:rsidRPr="00A06679">
        <w:rPr>
          <w:rFonts w:ascii="Times New Roman" w:hAnsi="Times New Roman" w:cs="Times New Roman"/>
        </w:rPr>
        <w:t xml:space="preserve"> </w:t>
      </w:r>
      <w:proofErr w:type="spellStart"/>
      <w:r w:rsidRPr="00A06679">
        <w:rPr>
          <w:rFonts w:ascii="Times New Roman" w:hAnsi="Times New Roman" w:cs="Times New Roman"/>
        </w:rPr>
        <w:t>în</w:t>
      </w:r>
      <w:proofErr w:type="spellEnd"/>
      <w:r w:rsidRPr="00A06679">
        <w:rPr>
          <w:rFonts w:ascii="Times New Roman" w:hAnsi="Times New Roman" w:cs="Times New Roman"/>
        </w:rPr>
        <w:t xml:space="preserve"> </w:t>
      </w:r>
      <w:proofErr w:type="spellStart"/>
      <w:r w:rsidRPr="00A06679">
        <w:rPr>
          <w:rFonts w:ascii="Times New Roman" w:hAnsi="Times New Roman" w:cs="Times New Roman"/>
        </w:rPr>
        <w:t>anexa</w:t>
      </w:r>
      <w:proofErr w:type="spellEnd"/>
      <w:r w:rsidRPr="00A06679">
        <w:rPr>
          <w:rFonts w:ascii="Times New Roman" w:hAnsi="Times New Roman" w:cs="Times New Roman"/>
        </w:rPr>
        <w:t xml:space="preserve"> nr.5.1 din </w:t>
      </w:r>
      <w:proofErr w:type="spellStart"/>
      <w:r w:rsidRPr="00A06679">
        <w:rPr>
          <w:rFonts w:ascii="Times New Roman" w:hAnsi="Times New Roman" w:cs="Times New Roman"/>
        </w:rPr>
        <w:t>contractele</w:t>
      </w:r>
      <w:proofErr w:type="spellEnd"/>
      <w:r w:rsidRPr="00A06679">
        <w:rPr>
          <w:rFonts w:ascii="Times New Roman" w:hAnsi="Times New Roman" w:cs="Times New Roman"/>
        </w:rPr>
        <w:t xml:space="preserve"> de </w:t>
      </w:r>
      <w:proofErr w:type="spellStart"/>
      <w:r w:rsidRPr="00A06679">
        <w:rPr>
          <w:rFonts w:ascii="Times New Roman" w:hAnsi="Times New Roman" w:cs="Times New Roman"/>
        </w:rPr>
        <w:t>delegare</w:t>
      </w:r>
      <w:proofErr w:type="spellEnd"/>
      <w:r w:rsidRPr="00A06679">
        <w:rPr>
          <w:rFonts w:ascii="Times New Roman" w:hAnsi="Times New Roman" w:cs="Times New Roman"/>
        </w:rPr>
        <w:t xml:space="preserve"> a </w:t>
      </w:r>
      <w:proofErr w:type="spellStart"/>
      <w:r w:rsidRPr="00A06679">
        <w:rPr>
          <w:rFonts w:ascii="Times New Roman" w:hAnsi="Times New Roman" w:cs="Times New Roman"/>
          <w:color w:val="000000" w:themeColor="text1"/>
        </w:rPr>
        <w:t>gestiunii</w:t>
      </w:r>
      <w:proofErr w:type="spellEnd"/>
      <w:r w:rsidRPr="00A06679">
        <w:rPr>
          <w:rFonts w:ascii="Times New Roman" w:hAnsi="Times New Roman" w:cs="Times New Roman"/>
          <w:color w:val="000000" w:themeColor="text1"/>
          <w:spacing w:val="23"/>
        </w:rPr>
        <w:t xml:space="preserve"> </w:t>
      </w:r>
      <w:proofErr w:type="spellStart"/>
      <w:r w:rsidRPr="00A06679">
        <w:rPr>
          <w:rFonts w:ascii="Times New Roman" w:hAnsi="Times New Roman" w:cs="Times New Roman"/>
          <w:color w:val="000000" w:themeColor="text1"/>
        </w:rPr>
        <w:t>serviciului</w:t>
      </w:r>
      <w:proofErr w:type="spellEnd"/>
      <w:r w:rsidRPr="00A06679">
        <w:rPr>
          <w:rFonts w:ascii="Times New Roman" w:hAnsi="Times New Roman" w:cs="Times New Roman"/>
          <w:color w:val="000000" w:themeColor="text1"/>
        </w:rPr>
        <w:t xml:space="preserve"> public</w:t>
      </w:r>
      <w:r w:rsidRPr="00A06679">
        <w:rPr>
          <w:rFonts w:ascii="Times New Roman" w:hAnsi="Times New Roman" w:cs="Times New Roman"/>
          <w:color w:val="000000" w:themeColor="text1"/>
          <w:spacing w:val="23"/>
        </w:rPr>
        <w:t xml:space="preserve"> </w:t>
      </w:r>
      <w:r w:rsidRPr="00A06679">
        <w:rPr>
          <w:rFonts w:ascii="Times New Roman" w:hAnsi="Times New Roman" w:cs="Times New Roman"/>
          <w:color w:val="000000" w:themeColor="text1"/>
        </w:rPr>
        <w:t xml:space="preserve">de transport </w:t>
      </w:r>
      <w:proofErr w:type="spellStart"/>
      <w:r w:rsidRPr="00A06679">
        <w:rPr>
          <w:rFonts w:ascii="Times New Roman" w:hAnsi="Times New Roman" w:cs="Times New Roman"/>
          <w:color w:val="000000" w:themeColor="text1"/>
        </w:rPr>
        <w:t>județean</w:t>
      </w:r>
      <w:proofErr w:type="spellEnd"/>
      <w:r w:rsidRPr="00A06679">
        <w:rPr>
          <w:rFonts w:ascii="Times New Roman" w:hAnsi="Times New Roman" w:cs="Times New Roman"/>
          <w:color w:val="000000" w:themeColor="text1"/>
          <w:spacing w:val="3"/>
        </w:rPr>
        <w:t xml:space="preserve"> </w:t>
      </w:r>
      <w:r w:rsidRPr="00A06679">
        <w:rPr>
          <w:rFonts w:ascii="Times New Roman" w:hAnsi="Times New Roman" w:cs="Times New Roman"/>
          <w:color w:val="000000" w:themeColor="text1"/>
        </w:rPr>
        <w:t xml:space="preserve">de </w:t>
      </w:r>
      <w:proofErr w:type="spellStart"/>
      <w:r w:rsidRPr="00A06679">
        <w:rPr>
          <w:rFonts w:ascii="Times New Roman" w:hAnsi="Times New Roman" w:cs="Times New Roman"/>
          <w:color w:val="000000" w:themeColor="text1"/>
        </w:rPr>
        <w:t>persoane</w:t>
      </w:r>
      <w:proofErr w:type="spellEnd"/>
      <w:r w:rsidRPr="00A06679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A06679">
        <w:rPr>
          <w:rFonts w:ascii="Times New Roman" w:hAnsi="Times New Roman" w:cs="Times New Roman"/>
          <w:color w:val="000000" w:themeColor="text1"/>
        </w:rPr>
        <w:t>prin</w:t>
      </w:r>
      <w:proofErr w:type="spellEnd"/>
      <w:r w:rsidRPr="00A06679">
        <w:rPr>
          <w:rFonts w:ascii="Times New Roman" w:hAnsi="Times New Roman" w:cs="Times New Roman"/>
          <w:color w:val="000000" w:themeColor="text1"/>
        </w:rPr>
        <w:t xml:space="preserve"> curse regulate </w:t>
      </w:r>
      <w:proofErr w:type="spellStart"/>
      <w:r w:rsidRPr="00A06679">
        <w:rPr>
          <w:rFonts w:ascii="Times New Roman" w:hAnsi="Times New Roman" w:cs="Times New Roman"/>
          <w:color w:val="000000" w:themeColor="text1"/>
        </w:rPr>
        <w:t>în</w:t>
      </w:r>
      <w:proofErr w:type="spellEnd"/>
      <w:r w:rsidRPr="00A06679">
        <w:rPr>
          <w:rFonts w:ascii="Times New Roman" w:hAnsi="Times New Roman" w:cs="Times New Roman"/>
          <w:color w:val="000000" w:themeColor="text1"/>
        </w:rPr>
        <w:t xml:space="preserve"> aria </w:t>
      </w:r>
      <w:proofErr w:type="spellStart"/>
      <w:r w:rsidRPr="00A06679">
        <w:rPr>
          <w:rFonts w:ascii="Times New Roman" w:hAnsi="Times New Roman" w:cs="Times New Roman"/>
          <w:color w:val="000000" w:themeColor="text1"/>
        </w:rPr>
        <w:t>teritorială</w:t>
      </w:r>
      <w:proofErr w:type="spellEnd"/>
      <w:r w:rsidRPr="00A06679">
        <w:rPr>
          <w:rFonts w:ascii="Times New Roman" w:hAnsi="Times New Roman" w:cs="Times New Roman"/>
          <w:color w:val="000000" w:themeColor="text1"/>
        </w:rPr>
        <w:t xml:space="preserve"> de </w:t>
      </w:r>
      <w:proofErr w:type="spellStart"/>
      <w:r w:rsidRPr="00A06679">
        <w:rPr>
          <w:rFonts w:ascii="Times New Roman" w:hAnsi="Times New Roman" w:cs="Times New Roman"/>
          <w:color w:val="000000" w:themeColor="text1"/>
        </w:rPr>
        <w:t>competență</w:t>
      </w:r>
      <w:proofErr w:type="spellEnd"/>
      <w:r w:rsidRPr="00A06679">
        <w:rPr>
          <w:rFonts w:ascii="Times New Roman" w:hAnsi="Times New Roman" w:cs="Times New Roman"/>
          <w:color w:val="000000" w:themeColor="text1"/>
        </w:rPr>
        <w:t xml:space="preserve"> a UAT </w:t>
      </w:r>
      <w:proofErr w:type="spellStart"/>
      <w:r w:rsidRPr="00A06679">
        <w:rPr>
          <w:rFonts w:ascii="Times New Roman" w:hAnsi="Times New Roman" w:cs="Times New Roman"/>
          <w:color w:val="000000" w:themeColor="text1"/>
        </w:rPr>
        <w:t>Județul</w:t>
      </w:r>
      <w:proofErr w:type="spellEnd"/>
      <w:r w:rsidRPr="00A06679">
        <w:rPr>
          <w:rFonts w:ascii="Times New Roman" w:hAnsi="Times New Roman" w:cs="Times New Roman"/>
          <w:color w:val="000000" w:themeColor="text1"/>
        </w:rPr>
        <w:t xml:space="preserve"> Satu Mare</w:t>
      </w:r>
      <w:bookmarkEnd w:id="0"/>
    </w:p>
    <w:sectPr w:rsidR="00865545" w:rsidRPr="00A066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A67"/>
    <w:rsid w:val="00081C3E"/>
    <w:rsid w:val="00682A91"/>
    <w:rsid w:val="00865545"/>
    <w:rsid w:val="00967A67"/>
    <w:rsid w:val="00A0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D627DB"/>
  <w15:chartTrackingRefBased/>
  <w15:docId w15:val="{DE16165F-4640-42F1-AE5E-F2A9CD560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67A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7A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7A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67A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7A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7A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7A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7A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7A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7A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7A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7A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7A6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7A6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7A6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7A6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7A6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7A6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67A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67A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7A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67A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67A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67A6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67A6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67A6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7A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7A6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67A6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Bota</dc:creator>
  <cp:keywords/>
  <dc:description/>
  <cp:lastModifiedBy>Alexandru Bota</cp:lastModifiedBy>
  <cp:revision>2</cp:revision>
  <dcterms:created xsi:type="dcterms:W3CDTF">2026-03-16T07:07:00Z</dcterms:created>
  <dcterms:modified xsi:type="dcterms:W3CDTF">2026-03-16T07:08:00Z</dcterms:modified>
</cp:coreProperties>
</file>